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298" w:rsidRDefault="00406298" w:rsidP="004062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40629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ČESTNÉ PROHLÁŠENÍ O NEEXISTENCI PŘÍZNAKŮ VIROVÉHO INFEKČNÍHO ONEMOCNĚNÍ </w:t>
      </w:r>
    </w:p>
    <w:p w:rsidR="00406298" w:rsidRPr="00406298" w:rsidRDefault="00406298" w:rsidP="004062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06298" w:rsidRPr="00462C47" w:rsidRDefault="00406298" w:rsidP="00462C4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Prohlašuji, že se u 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mého dítěte</w:t>
      </w:r>
      <w:r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neprojevují příznaky virového infekčního onemocnění (např. horečka, kašel, dušnost, náhlá ztráta chuti a čichu apod.)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a v posledních dvou týdnech nebylo v kontaktu s osobou v karanténě nebo s osobou s infekční chorobou.</w:t>
      </w:r>
    </w:p>
    <w:p w:rsidR="00406298" w:rsidRDefault="00406298" w:rsidP="004062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06298" w:rsidRPr="00462C47" w:rsidRDefault="00406298" w:rsidP="00462C4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Prohlašuji, že jsem byl seznámen s vymezením osob s rizikovými faktory 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(seznam rizikových fakt</w:t>
      </w:r>
      <w:r w:rsidR="00462C47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rů níže) </w:t>
      </w:r>
      <w:r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 s doporučením, abych </w:t>
      </w:r>
      <w:r w:rsidR="00462C47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toto </w:t>
      </w:r>
      <w:r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zvážil při rozhodování o účasti </w:t>
      </w:r>
      <w:r w:rsidR="00462C47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mého dítěte </w:t>
      </w:r>
      <w:r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příměstském táboře</w:t>
      </w:r>
      <w:r w:rsid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="00F62F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462C47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sem si vědom/a, že v případě nahlášení dítěte s těmito rizikovými faktory jsem osobně zodpovědn</w:t>
      </w:r>
      <w:r w:rsidR="00462C47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ý/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á za jakoukoliv</w:t>
      </w:r>
      <w:r w:rsid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jeho </w:t>
      </w:r>
      <w:r w:rsidR="003C0ECB"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újmu na zdraví</w:t>
      </w:r>
      <w:r w:rsid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způsobenou zhoršením symptomů jeho nemoci</w:t>
      </w:r>
      <w:r w:rsidRPr="00462C4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</w:p>
    <w:p w:rsidR="00406298" w:rsidRDefault="00406298" w:rsidP="004062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06298" w:rsidRDefault="00406298" w:rsidP="0040629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06298" w:rsidRPr="003C0ECB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 w:rsidRPr="003C0EC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 xml:space="preserve">Osoby s rizikovými faktory - Ministerstvo zdravotnictví stanovilo následující rizikové faktory: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1. Věk nad 65 let s přidruženými chronickými chorobami.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2. Chronické onemocnění plic (zahrnuje i středně závažné a závažné astma bronchiale) s dlouhodobou systémovou farmakologickou léčbou.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3. Onemocnění srdce a/nebo velkých cév s dlouhodobou systémovou farmakologickou léčbou např. hypertenze.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4. Porucha imunitního systému, např. a) při imunosupresivní léčbě (steroidy, HIV apod.), b) při protinádorové léčbě, c) po transplantaci solidních orgánů a/nebo kostní dřeně,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5. Těžká obezita (BMI nad 40 kg/m2 ).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6. Farmakologicky léčený diabetes mellitus.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7. Chronické onemocnění ledvin vyžadující dočasnou nebo trvalou podporu/náhradu funkce ledvin (dialýza). </w:t>
      </w:r>
    </w:p>
    <w:p w:rsid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8. Onemocnění jater (primární nebo sekundární). </w:t>
      </w:r>
    </w:p>
    <w:p w:rsidR="00406298" w:rsidRPr="00406298" w:rsidRDefault="00406298" w:rsidP="003C0ECB">
      <w:pPr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2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rizikové skupiny patří osoba, která naplňuje alespoň jeden bod uvedený výše nebo pokud některý z bodů naplňuje jakákoliv osoba, která s ní žije ve společné domácnosti.</w:t>
      </w:r>
    </w:p>
    <w:p w:rsidR="000A7879" w:rsidRDefault="000A7879" w:rsidP="003C0ECB">
      <w:pPr>
        <w:ind w:left="426"/>
        <w:jc w:val="center"/>
        <w:rPr>
          <w:sz w:val="24"/>
          <w:szCs w:val="24"/>
        </w:rPr>
      </w:pPr>
    </w:p>
    <w:p w:rsidR="00406298" w:rsidRDefault="00406298" w:rsidP="00406298">
      <w:pPr>
        <w:jc w:val="center"/>
        <w:rPr>
          <w:sz w:val="24"/>
          <w:szCs w:val="24"/>
        </w:rPr>
      </w:pPr>
    </w:p>
    <w:p w:rsidR="003C0ECB" w:rsidRDefault="003C0ECB" w:rsidP="00406298">
      <w:pPr>
        <w:jc w:val="center"/>
        <w:rPr>
          <w:sz w:val="24"/>
          <w:szCs w:val="24"/>
        </w:rPr>
      </w:pPr>
    </w:p>
    <w:p w:rsidR="00406298" w:rsidRDefault="003C0ECB" w:rsidP="00406298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5C7E8A">
        <w:rPr>
          <w:sz w:val="24"/>
          <w:szCs w:val="24"/>
        </w:rPr>
        <w:t xml:space="preserve"> Nížkovicích</w:t>
      </w:r>
      <w:r>
        <w:rPr>
          <w:sz w:val="24"/>
          <w:szCs w:val="24"/>
        </w:rPr>
        <w:t xml:space="preserve"> dne</w:t>
      </w:r>
      <w:r w:rsidR="00D90738">
        <w:rPr>
          <w:sz w:val="24"/>
          <w:szCs w:val="24"/>
        </w:rPr>
        <w:t xml:space="preserve"> …………………</w:t>
      </w:r>
      <w:r w:rsidR="005C7E8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……………………………………………..</w:t>
      </w:r>
    </w:p>
    <w:p w:rsidR="003C0ECB" w:rsidRDefault="003C0ECB" w:rsidP="004062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 zákonného zástupce</w:t>
      </w:r>
    </w:p>
    <w:p w:rsidR="00462C47" w:rsidRDefault="00462C47" w:rsidP="00462C47">
      <w:pPr>
        <w:rPr>
          <w:sz w:val="24"/>
          <w:szCs w:val="24"/>
        </w:rPr>
      </w:pPr>
    </w:p>
    <w:sectPr w:rsidR="00462C47" w:rsidSect="004B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51CFE"/>
    <w:multiLevelType w:val="hybridMultilevel"/>
    <w:tmpl w:val="4FD629E6"/>
    <w:lvl w:ilvl="0" w:tplc="93F825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515B"/>
    <w:multiLevelType w:val="hybridMultilevel"/>
    <w:tmpl w:val="C3401F3E"/>
    <w:lvl w:ilvl="0" w:tplc="3C5C03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B1B23"/>
    <w:multiLevelType w:val="hybridMultilevel"/>
    <w:tmpl w:val="4B8CB62A"/>
    <w:lvl w:ilvl="0" w:tplc="0E645C10">
      <w:start w:val="2"/>
      <w:numFmt w:val="bullet"/>
      <w:lvlText w:val=""/>
      <w:lvlJc w:val="left"/>
      <w:pPr>
        <w:ind w:left="69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253079584">
    <w:abstractNumId w:val="0"/>
  </w:num>
  <w:num w:numId="2" w16cid:durableId="1982227746">
    <w:abstractNumId w:val="1"/>
  </w:num>
  <w:num w:numId="3" w16cid:durableId="323509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298"/>
    <w:rsid w:val="000A7879"/>
    <w:rsid w:val="001B2016"/>
    <w:rsid w:val="001D6BDA"/>
    <w:rsid w:val="003C0ECB"/>
    <w:rsid w:val="00406298"/>
    <w:rsid w:val="00424CFD"/>
    <w:rsid w:val="00462C47"/>
    <w:rsid w:val="004B65BB"/>
    <w:rsid w:val="005C7E8A"/>
    <w:rsid w:val="00971607"/>
    <w:rsid w:val="00D70C78"/>
    <w:rsid w:val="00D90738"/>
    <w:rsid w:val="00E60D41"/>
    <w:rsid w:val="00F6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C9624-015A-411C-9352-9DF8267C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5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Kralikova Blanka</cp:lastModifiedBy>
  <cp:revision>7</cp:revision>
  <dcterms:created xsi:type="dcterms:W3CDTF">2023-02-07T08:28:00Z</dcterms:created>
  <dcterms:modified xsi:type="dcterms:W3CDTF">2026-01-23T16:41:00Z</dcterms:modified>
</cp:coreProperties>
</file>